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918" w:rsidRDefault="00EC3918" w:rsidP="00EC3918">
      <w:pPr>
        <w:rPr>
          <w:b/>
          <w:bCs/>
          <w:sz w:val="28"/>
          <w:szCs w:val="28"/>
        </w:rPr>
      </w:pPr>
      <w:r>
        <w:rPr>
          <w:b/>
          <w:bCs/>
          <w:sz w:val="28"/>
          <w:szCs w:val="28"/>
        </w:rPr>
        <w:t xml:space="preserve">Бошкарув тизимида мехнат жамоаси фаолиятини социал     </w:t>
      </w:r>
    </w:p>
    <w:p w:rsidR="00EC3918" w:rsidRPr="000C2E17" w:rsidRDefault="00EC3918" w:rsidP="00EC3918">
      <w:pPr>
        <w:rPr>
          <w:b/>
          <w:bCs/>
          <w:sz w:val="28"/>
          <w:szCs w:val="28"/>
        </w:rPr>
      </w:pPr>
      <w:r>
        <w:rPr>
          <w:b/>
          <w:bCs/>
          <w:sz w:val="28"/>
          <w:szCs w:val="28"/>
        </w:rPr>
        <w:t xml:space="preserve">                                         прогнозлаш ва режалаштириш.</w:t>
      </w:r>
    </w:p>
    <w:p w:rsidR="00EC3918" w:rsidRPr="000C2E17" w:rsidRDefault="00EC3918" w:rsidP="00EC3918">
      <w:pPr>
        <w:rPr>
          <w:b/>
          <w:bCs/>
          <w:sz w:val="28"/>
          <w:szCs w:val="28"/>
        </w:rPr>
      </w:pPr>
    </w:p>
    <w:p w:rsidR="00EC3918" w:rsidRPr="000C2E17" w:rsidRDefault="00EC3918" w:rsidP="00EC3918">
      <w:pPr>
        <w:rPr>
          <w:sz w:val="28"/>
          <w:szCs w:val="28"/>
        </w:rPr>
      </w:pPr>
      <w:r w:rsidRPr="000C2E17">
        <w:rPr>
          <w:sz w:val="28"/>
          <w:szCs w:val="28"/>
        </w:rPr>
        <w:t>1</w:t>
      </w:r>
      <w:r>
        <w:rPr>
          <w:sz w:val="28"/>
          <w:szCs w:val="28"/>
        </w:rPr>
        <w:t>. Ижтимоий прогнозлашнинг мохияти.</w:t>
      </w:r>
    </w:p>
    <w:p w:rsidR="00EC3918" w:rsidRPr="000C2E17" w:rsidRDefault="00EC3918" w:rsidP="00EC3918">
      <w:pPr>
        <w:tabs>
          <w:tab w:val="left" w:pos="284"/>
        </w:tabs>
        <w:rPr>
          <w:sz w:val="28"/>
          <w:szCs w:val="28"/>
        </w:rPr>
      </w:pPr>
      <w:r>
        <w:rPr>
          <w:sz w:val="28"/>
          <w:szCs w:val="28"/>
        </w:rPr>
        <w:t>2 .Ижтимоий прогнозлаш - илмий билим усули.</w:t>
      </w:r>
    </w:p>
    <w:p w:rsidR="00EC3918" w:rsidRPr="000C2E17" w:rsidRDefault="00EC3918" w:rsidP="00EC3918">
      <w:pPr>
        <w:rPr>
          <w:sz w:val="28"/>
          <w:szCs w:val="28"/>
        </w:rPr>
      </w:pPr>
      <w:r>
        <w:rPr>
          <w:sz w:val="28"/>
          <w:szCs w:val="28"/>
        </w:rPr>
        <w:t>3. Ижтимоий  режалаштириш ва унинг методологик  жихати.</w:t>
      </w:r>
    </w:p>
    <w:p w:rsidR="00EC3918" w:rsidRDefault="00EC3918" w:rsidP="00EC3918">
      <w:pPr>
        <w:numPr>
          <w:ilvl w:val="1"/>
          <w:numId w:val="6"/>
        </w:numPr>
        <w:jc w:val="both"/>
        <w:rPr>
          <w:b/>
          <w:bCs/>
          <w:sz w:val="28"/>
          <w:szCs w:val="28"/>
        </w:rPr>
      </w:pPr>
      <w:r>
        <w:rPr>
          <w:b/>
          <w:bCs/>
          <w:sz w:val="28"/>
          <w:szCs w:val="28"/>
        </w:rPr>
        <w:t>Ижтимоий прогнозлашнинг мохияти.</w:t>
      </w:r>
    </w:p>
    <w:p w:rsidR="00EC3918" w:rsidRPr="000C2E17" w:rsidRDefault="00EC3918" w:rsidP="00EC3918">
      <w:pPr>
        <w:jc w:val="both"/>
        <w:rPr>
          <w:sz w:val="28"/>
          <w:szCs w:val="28"/>
        </w:rPr>
      </w:pPr>
      <w:r>
        <w:rPr>
          <w:sz w:val="28"/>
          <w:szCs w:val="28"/>
        </w:rPr>
        <w:t xml:space="preserve">             Прогнозлаштириш ва режалаштириш - ижтимоий ривожланишни бошкаришнинг мухим воситаси булиб, ташкилотнинг ижтимоий мухити кандай ахволда эканлигини тахлил килишни, унга таъсир курсатувчи омилларни хисобга олишни, потенциал имкониятлардан истикболда фойдаланишга мулжалланган лойихалар ва дастурларни ишлаб чикишни назарда тутади. Факат корхона ва ташкилотнинг узидаги ишларнинг ахволи эмас, шу билан бирга тармок ва минтакадаги шарт-шароитлар, мамлакатдаги вазият хам эътиборга олиниши керак.</w:t>
      </w:r>
    </w:p>
    <w:p w:rsidR="00EC3918" w:rsidRDefault="00EC3918" w:rsidP="00EC3918">
      <w:pPr>
        <w:jc w:val="both"/>
        <w:rPr>
          <w:sz w:val="28"/>
          <w:szCs w:val="28"/>
        </w:rPr>
      </w:pPr>
      <w:r w:rsidRPr="000C2E17">
        <w:rPr>
          <w:sz w:val="28"/>
          <w:szCs w:val="28"/>
        </w:rPr>
        <w:tab/>
      </w:r>
      <w:r>
        <w:rPr>
          <w:sz w:val="28"/>
          <w:szCs w:val="28"/>
        </w:rPr>
        <w:t>Прогнозлаш – бу илгари олинган тажриба ва келажакни аниклаш учун хозирги харакатлар туплами, яъни башорат килиш тушинилади. Агар прогнозлаш яхши олиб олиб борилган булса, келажакда ахвол буни яккол кузгунинг аксидагидек курсатади.  Бу ахвол эса режалаштириш учун хам пойдевор булиши мумкин.</w:t>
      </w:r>
    </w:p>
    <w:p w:rsidR="00EC3918" w:rsidRDefault="00EC3918" w:rsidP="00EC3918">
      <w:pPr>
        <w:jc w:val="both"/>
        <w:rPr>
          <w:sz w:val="28"/>
          <w:szCs w:val="28"/>
        </w:rPr>
      </w:pPr>
      <w:r>
        <w:rPr>
          <w:sz w:val="28"/>
          <w:szCs w:val="28"/>
        </w:rPr>
        <w:tab/>
        <w:t xml:space="preserve">Ижтимоий прогнозлаш жамиятнинг ижтимоий ахволини башорат килишдир. Ер юзидаги одамларни камфортаг (маиший кулайлик) интилиши, автанпарварликга, диний карашларни усишини, одамларни онги – тафакурини усишини, тозалик, гигиена талабларига риоя килиб, медецина хизматини  урганишини башорат кила олган фирмалар албатта ракобатчиларини олдида жуда катта функциялардан бири булагн мотивацияни (рагбатлантиришни) амалга оширишда катта кумак булади: Маслан “Дженерал - Электрик” фирмаси жудамураккаб социал – сиёсий прогнозлаш усулини куллайди. </w:t>
      </w:r>
    </w:p>
    <w:p w:rsidR="00EC3918" w:rsidRDefault="00EC3918" w:rsidP="00EC3918">
      <w:pPr>
        <w:jc w:val="both"/>
        <w:rPr>
          <w:sz w:val="28"/>
          <w:szCs w:val="28"/>
        </w:rPr>
      </w:pPr>
      <w:r>
        <w:rPr>
          <w:sz w:val="28"/>
          <w:szCs w:val="28"/>
        </w:rPr>
        <w:tab/>
        <w:t xml:space="preserve">Хакикатдан  хам  тугри,  капитализм  тарихини  олиб  карайдиган булсак  аёвсиз  курашлар,  хамма  ердаги  ракобатчилик  одамларни  бирмунча  кийналишига  олиб  келади.  Лекин,  шунга  карамай  катта ютукларга  эришган  капиталистлар  одалар  учун  катта  ижтимоий характердаги  нарсаларни  яратиб  топширишган. </w:t>
      </w:r>
    </w:p>
    <w:p w:rsidR="00EC3918" w:rsidRDefault="00EC3918" w:rsidP="00EC3918">
      <w:pPr>
        <w:jc w:val="both"/>
        <w:rPr>
          <w:sz w:val="28"/>
          <w:szCs w:val="28"/>
        </w:rPr>
      </w:pPr>
      <w:r>
        <w:rPr>
          <w:sz w:val="28"/>
          <w:szCs w:val="28"/>
        </w:rPr>
        <w:t>Масалан: уз вактида пулат ишлаб чикаришда банд булган Эндрю Карнеги 2000 та оммабоп кутубхоналар куриш учун 350 млн. доллар сарфлаган; Джон Рокфеллер эса Рокфеллер фондини тузиш учун 550 млн. доллар сарфлаган.</w:t>
      </w:r>
    </w:p>
    <w:p w:rsidR="00EC3918" w:rsidRDefault="00EC3918" w:rsidP="00EC3918">
      <w:pPr>
        <w:jc w:val="both"/>
        <w:rPr>
          <w:sz w:val="28"/>
          <w:szCs w:val="28"/>
        </w:rPr>
      </w:pPr>
      <w:r>
        <w:rPr>
          <w:sz w:val="28"/>
          <w:szCs w:val="28"/>
        </w:rPr>
        <w:tab/>
        <w:t>Максадга эришиш учун амалга ошириладиган пронозлаш учун купгина рахбарлар албатта турли ёзма ва огзаки ахборотларга таянадилар.</w:t>
      </w:r>
    </w:p>
    <w:p w:rsidR="00EC3918" w:rsidRDefault="00EC3918" w:rsidP="00EC3918">
      <w:pPr>
        <w:jc w:val="both"/>
        <w:rPr>
          <w:sz w:val="28"/>
          <w:szCs w:val="28"/>
        </w:rPr>
      </w:pPr>
      <w:r>
        <w:rPr>
          <w:sz w:val="28"/>
          <w:szCs w:val="28"/>
        </w:rPr>
        <w:tab/>
        <w:t>Масалан: радио, телевидение, истеъмолчилар, етказиб берувчилар, ракобатчилар, консультантлар, юристлар, бухгалтерлар ва хоказолардан олинган ахборотни биз вербал ахборот деб атаймиз. Бундай ахборот купинча нотугри булиб чикиши мумкин.</w:t>
      </w:r>
    </w:p>
    <w:p w:rsidR="00EC3918" w:rsidRDefault="00EC3918" w:rsidP="00EC3918">
      <w:pPr>
        <w:ind w:firstLine="840"/>
        <w:jc w:val="both"/>
        <w:rPr>
          <w:sz w:val="28"/>
          <w:szCs w:val="28"/>
        </w:rPr>
      </w:pPr>
    </w:p>
    <w:p w:rsidR="00EC3918" w:rsidRDefault="00EC3918" w:rsidP="00EC3918">
      <w:pPr>
        <w:numPr>
          <w:ilvl w:val="0"/>
          <w:numId w:val="5"/>
        </w:numPr>
        <w:jc w:val="both"/>
        <w:rPr>
          <w:b/>
          <w:bCs/>
          <w:sz w:val="28"/>
          <w:szCs w:val="28"/>
        </w:rPr>
      </w:pPr>
      <w:r>
        <w:rPr>
          <w:b/>
          <w:bCs/>
          <w:sz w:val="28"/>
          <w:szCs w:val="28"/>
        </w:rPr>
        <w:t>2 .  Ижтимоий прогнозлаш - илмий билим усули.</w:t>
      </w:r>
    </w:p>
    <w:p w:rsidR="00EC3918" w:rsidRDefault="00EC3918" w:rsidP="00EC3918">
      <w:pPr>
        <w:ind w:firstLine="720"/>
        <w:jc w:val="both"/>
        <w:rPr>
          <w:sz w:val="28"/>
          <w:szCs w:val="28"/>
        </w:rPr>
      </w:pPr>
      <w:r>
        <w:rPr>
          <w:sz w:val="28"/>
          <w:szCs w:val="28"/>
        </w:rPr>
        <w:lastRenderedPageBreak/>
        <w:t>Ижтимоий хизмат курсатиш вазифалари бошкаришга доир муайян элементлар йигиндисидан ташкил топади.Улар, табиийки, алохида олинган корхона ва ташкилотнинг ижтимоий мухити билан ва ижтимоий бошкаришнинг умумий узига хос хусусиятлари билан мувофиклаштирилади.</w:t>
      </w:r>
    </w:p>
    <w:p w:rsidR="00EC3918" w:rsidRDefault="00EC3918" w:rsidP="00EC3918">
      <w:pPr>
        <w:ind w:firstLine="720"/>
        <w:jc w:val="both"/>
        <w:rPr>
          <w:sz w:val="28"/>
          <w:szCs w:val="28"/>
        </w:rPr>
      </w:pPr>
      <w:r>
        <w:rPr>
          <w:sz w:val="28"/>
          <w:szCs w:val="28"/>
        </w:rPr>
        <w:t>Ижтимоий сохада харакат килиш учун прогноз килиб куриладиган аник максадга каратилган дастурлар киска муддатга (бир йилга), уртача муддатга (беш йилгача), узок муддатга (ун йил ва ундан купрокка) мулжалланган режалар ишлаб чикилган булиши  максадга мувофикдир.</w:t>
      </w:r>
    </w:p>
    <w:p w:rsidR="00EC3918" w:rsidRDefault="00EC3918" w:rsidP="00EC3918">
      <w:pPr>
        <w:ind w:firstLine="840"/>
        <w:jc w:val="both"/>
        <w:rPr>
          <w:sz w:val="28"/>
          <w:szCs w:val="28"/>
        </w:rPr>
      </w:pPr>
      <w:r>
        <w:rPr>
          <w:sz w:val="28"/>
          <w:szCs w:val="28"/>
        </w:rPr>
        <w:t>Прогнозлаш методлари куйидагилардан иборт:</w:t>
      </w:r>
    </w:p>
    <w:p w:rsidR="00EC3918" w:rsidRDefault="00EC3918" w:rsidP="00EC3918">
      <w:pPr>
        <w:numPr>
          <w:ilvl w:val="0"/>
          <w:numId w:val="1"/>
        </w:numPr>
        <w:ind w:left="0" w:firstLine="840"/>
        <w:jc w:val="both"/>
        <w:rPr>
          <w:sz w:val="28"/>
          <w:szCs w:val="28"/>
        </w:rPr>
      </w:pPr>
      <w:r>
        <w:rPr>
          <w:sz w:val="28"/>
          <w:szCs w:val="28"/>
        </w:rPr>
        <w:t>Иктисодий прогнозлаш, конкрет компаниянинг ёки конкрет махсулотнинг сотув хажмини ва итисодиётининг умумий ахволини башорат килиш учун ишлатилади.</w:t>
      </w:r>
    </w:p>
    <w:p w:rsidR="00EC3918" w:rsidRDefault="00EC3918" w:rsidP="00EC3918">
      <w:pPr>
        <w:numPr>
          <w:ilvl w:val="0"/>
          <w:numId w:val="1"/>
        </w:numPr>
        <w:ind w:left="0" w:firstLine="840"/>
        <w:jc w:val="both"/>
        <w:rPr>
          <w:sz w:val="28"/>
          <w:szCs w:val="28"/>
        </w:rPr>
      </w:pPr>
      <w:r>
        <w:rPr>
          <w:sz w:val="28"/>
          <w:szCs w:val="28"/>
        </w:rPr>
        <w:t>Технологияларнинг ривожланишини прогнози, качон янги технологиялар ишлаб чикаришни кутилмокдалиги, канчалик иктисодий таъминланганлигини башорат килиш учун хизмат килади.</w:t>
      </w:r>
    </w:p>
    <w:p w:rsidR="00EC3918" w:rsidRDefault="00EC3918" w:rsidP="00EC3918">
      <w:pPr>
        <w:numPr>
          <w:ilvl w:val="0"/>
          <w:numId w:val="1"/>
        </w:numPr>
        <w:ind w:left="0" w:firstLine="840"/>
        <w:jc w:val="both"/>
        <w:rPr>
          <w:sz w:val="28"/>
          <w:szCs w:val="28"/>
        </w:rPr>
      </w:pPr>
      <w:r>
        <w:rPr>
          <w:sz w:val="28"/>
          <w:szCs w:val="28"/>
        </w:rPr>
        <w:t>Ракобатни ривожланишини прогнозлаш, ракобатчиларни стратегиясини ва тактикасини олдиндан билишга ёрдам беради.</w:t>
      </w:r>
    </w:p>
    <w:p w:rsidR="00EC3918" w:rsidRDefault="00EC3918" w:rsidP="00EC3918">
      <w:pPr>
        <w:numPr>
          <w:ilvl w:val="0"/>
          <w:numId w:val="1"/>
        </w:numPr>
        <w:ind w:left="0" w:firstLine="840"/>
        <w:jc w:val="both"/>
        <w:rPr>
          <w:sz w:val="28"/>
          <w:szCs w:val="28"/>
        </w:rPr>
      </w:pPr>
      <w:r>
        <w:rPr>
          <w:sz w:val="28"/>
          <w:szCs w:val="28"/>
        </w:rPr>
        <w:t>Сурашлар ва изланишлр оркали келиб чикадиган прогнозлар. Бу прогноз билимларни жуда куп кисмлардан йигилган бу маълумоталр мушкул вазиятларда нималар руй беришии курсатиб беришга ёрдам беради, Масалан: келгуси автомобиль бозорини якинлашиб келаётган иктисодий-сиёсий ахволи, технологик узгаришлар, экология талабларини узгариши оркали башорат килиш мумкин.</w:t>
      </w:r>
    </w:p>
    <w:p w:rsidR="00EC3918" w:rsidRDefault="00EC3918" w:rsidP="00EC3918">
      <w:pPr>
        <w:numPr>
          <w:ilvl w:val="0"/>
          <w:numId w:val="1"/>
        </w:numPr>
        <w:ind w:left="0" w:firstLine="840"/>
        <w:jc w:val="both"/>
        <w:rPr>
          <w:sz w:val="28"/>
          <w:szCs w:val="28"/>
        </w:rPr>
      </w:pPr>
      <w:r>
        <w:rPr>
          <w:sz w:val="28"/>
          <w:szCs w:val="28"/>
        </w:rPr>
        <w:t>Ижтимоий прогнозлаш. Прогнозлашнинг бу усулларидан тулик фойдаланилса корхона ва умуман халк хужалигининг барча сохаларида олиб бориладиган ишлар самарали булади.</w:t>
      </w:r>
    </w:p>
    <w:p w:rsidR="00EC3918" w:rsidRDefault="00EC3918" w:rsidP="00EC3918">
      <w:pPr>
        <w:ind w:left="1440"/>
        <w:rPr>
          <w:b/>
          <w:bCs/>
          <w:sz w:val="28"/>
          <w:szCs w:val="28"/>
        </w:rPr>
      </w:pPr>
      <w:r w:rsidRPr="000C2E17">
        <w:rPr>
          <w:b/>
          <w:bCs/>
          <w:sz w:val="28"/>
          <w:szCs w:val="28"/>
        </w:rPr>
        <w:t>10</w:t>
      </w:r>
      <w:r>
        <w:rPr>
          <w:b/>
          <w:bCs/>
          <w:sz w:val="28"/>
          <w:szCs w:val="28"/>
        </w:rPr>
        <w:t xml:space="preserve">. 3. Ижтимоий  режалаштириш ва унинг                                  </w:t>
      </w:r>
    </w:p>
    <w:p w:rsidR="00EC3918" w:rsidRDefault="00EC3918" w:rsidP="00EC3918">
      <w:pPr>
        <w:rPr>
          <w:b/>
          <w:bCs/>
          <w:sz w:val="28"/>
          <w:szCs w:val="28"/>
        </w:rPr>
      </w:pPr>
      <w:r>
        <w:rPr>
          <w:b/>
          <w:bCs/>
          <w:sz w:val="28"/>
          <w:szCs w:val="28"/>
        </w:rPr>
        <w:t xml:space="preserve">                                        методологик  жихати.</w:t>
      </w:r>
    </w:p>
    <w:p w:rsidR="00EC3918" w:rsidRDefault="00EC3918" w:rsidP="00EC3918">
      <w:pPr>
        <w:ind w:firstLine="840"/>
        <w:jc w:val="both"/>
        <w:rPr>
          <w:sz w:val="28"/>
          <w:szCs w:val="28"/>
        </w:rPr>
      </w:pPr>
      <w:r>
        <w:rPr>
          <w:sz w:val="28"/>
          <w:szCs w:val="28"/>
        </w:rPr>
        <w:t>Режалаштириш - бу рахбарлар томонидан корхонани умумий максадига етишиши учун корхонанинг барча аъзолари фаолиятини ягона йуналишга солиб юборувчи фаолият.</w:t>
      </w:r>
    </w:p>
    <w:p w:rsidR="00EC3918" w:rsidRDefault="00EC3918" w:rsidP="00EC3918">
      <w:pPr>
        <w:ind w:firstLine="840"/>
        <w:jc w:val="both"/>
        <w:rPr>
          <w:sz w:val="28"/>
          <w:szCs w:val="28"/>
        </w:rPr>
      </w:pPr>
      <w:r>
        <w:rPr>
          <w:sz w:val="28"/>
          <w:szCs w:val="28"/>
        </w:rPr>
        <w:t>Ижтимоий хизмат курсатиш фаолиятининг мухим томонини хилма-хил рагбатлантириш омилларидан фойдаланиш ташкил этади. Бу омиллар жамоани ижтимоий ривожлантиришнинг максадли дастурларини ва режаларини бажариш, биргаликда куч-гайрат сарфлаш натижаларини ошириш сохасидаги фаол ишларга ундайди. Бунга ижтимоий ривожлантириш ишида ташаббус курсатиб, яхши намунаси билан ажралиб турадиган ходимларни моддий ва маънавий рагбатлантириш киради</w:t>
      </w:r>
    </w:p>
    <w:p w:rsidR="00EC3918" w:rsidRDefault="00EC3918" w:rsidP="00EC3918">
      <w:pPr>
        <w:jc w:val="both"/>
        <w:rPr>
          <w:sz w:val="28"/>
          <w:szCs w:val="28"/>
        </w:rPr>
      </w:pPr>
      <w:r>
        <w:rPr>
          <w:sz w:val="28"/>
          <w:szCs w:val="28"/>
        </w:rPr>
        <w:tab/>
        <w:t>Ижтимоий режалаштириш 3 та саволга аник жавоб бериши лозим:</w:t>
      </w:r>
    </w:p>
    <w:p w:rsidR="00EC3918" w:rsidRDefault="00EC3918" w:rsidP="00EC3918">
      <w:pPr>
        <w:numPr>
          <w:ilvl w:val="0"/>
          <w:numId w:val="2"/>
        </w:numPr>
        <w:jc w:val="both"/>
        <w:rPr>
          <w:sz w:val="28"/>
          <w:szCs w:val="28"/>
        </w:rPr>
      </w:pPr>
      <w:r>
        <w:rPr>
          <w:sz w:val="28"/>
          <w:szCs w:val="28"/>
        </w:rPr>
        <w:t>Корхона каерда ёки кандай жойлашган?</w:t>
      </w:r>
    </w:p>
    <w:p w:rsidR="00EC3918" w:rsidRDefault="00EC3918" w:rsidP="00EC3918">
      <w:pPr>
        <w:jc w:val="both"/>
        <w:rPr>
          <w:sz w:val="28"/>
          <w:szCs w:val="28"/>
        </w:rPr>
      </w:pPr>
      <w:r>
        <w:rPr>
          <w:sz w:val="28"/>
          <w:szCs w:val="28"/>
        </w:rPr>
        <w:tab/>
        <w:t>Бошкарувчилар корхоналарининг кучли ва суст жойларини бахолай олиши керак. Бу нарсалар, молия, маркетинг, ишлаб чикариш, илмий изланишлар ва тадбирлар, мехнат ресурслари каби сохаларда булмоги даркор. Бу нарсалар корхона  аник нимага эриша олишини аниклаш учун бажарилади.</w:t>
      </w:r>
    </w:p>
    <w:p w:rsidR="00EC3918" w:rsidRDefault="00EC3918" w:rsidP="00EC3918">
      <w:pPr>
        <w:numPr>
          <w:ilvl w:val="0"/>
          <w:numId w:val="3"/>
        </w:numPr>
        <w:jc w:val="both"/>
        <w:rPr>
          <w:sz w:val="28"/>
          <w:szCs w:val="28"/>
        </w:rPr>
      </w:pPr>
      <w:r>
        <w:rPr>
          <w:sz w:val="28"/>
          <w:szCs w:val="28"/>
        </w:rPr>
        <w:lastRenderedPageBreak/>
        <w:t>Корхонанинг максади нима?</w:t>
      </w:r>
    </w:p>
    <w:p w:rsidR="00EC3918" w:rsidRDefault="00EC3918" w:rsidP="00EC3918">
      <w:pPr>
        <w:ind w:firstLine="283"/>
        <w:jc w:val="both"/>
        <w:rPr>
          <w:sz w:val="28"/>
          <w:szCs w:val="28"/>
        </w:rPr>
      </w:pPr>
      <w:r>
        <w:rPr>
          <w:sz w:val="28"/>
          <w:szCs w:val="28"/>
        </w:rPr>
        <w:t>Корхонани ураб турган ракобат, менежерлар, конунлар, сиёсий омиллар, иктисодий шарт-шароитлар, технология, етказиб бериш, ижтимоий ва маданий узгаришлар каби омилларни хисобга олган холда корхона рахбарлари уз олдига куйган максадларини белгилашлари керак.</w:t>
      </w:r>
    </w:p>
    <w:p w:rsidR="00EC3918" w:rsidRDefault="00EC3918" w:rsidP="00EC3918">
      <w:pPr>
        <w:numPr>
          <w:ilvl w:val="0"/>
          <w:numId w:val="4"/>
        </w:numPr>
        <w:jc w:val="both"/>
        <w:rPr>
          <w:sz w:val="28"/>
          <w:szCs w:val="28"/>
        </w:rPr>
      </w:pPr>
      <w:r>
        <w:rPr>
          <w:sz w:val="28"/>
          <w:szCs w:val="28"/>
        </w:rPr>
        <w:t>Максадга эришиш учун кандай вазифаларни бажариш лозим?</w:t>
      </w:r>
    </w:p>
    <w:p w:rsidR="00EC3918" w:rsidRDefault="00EC3918" w:rsidP="00EC3918">
      <w:pPr>
        <w:jc w:val="both"/>
        <w:rPr>
          <w:sz w:val="28"/>
          <w:szCs w:val="28"/>
        </w:rPr>
      </w:pPr>
      <w:r>
        <w:rPr>
          <w:sz w:val="28"/>
          <w:szCs w:val="28"/>
        </w:rPr>
        <w:tab/>
        <w:t>Максадга эришиш учун корхона ходимлари аник нималар килиши кераклигини рахбарлар ишлаб чикиши лозим.</w:t>
      </w:r>
    </w:p>
    <w:p w:rsidR="00EC3918" w:rsidRDefault="00EC3918" w:rsidP="00EC3918">
      <w:pPr>
        <w:jc w:val="both"/>
        <w:rPr>
          <w:sz w:val="28"/>
          <w:szCs w:val="28"/>
        </w:rPr>
      </w:pPr>
      <w:r>
        <w:rPr>
          <w:sz w:val="28"/>
          <w:szCs w:val="28"/>
        </w:rPr>
        <w:tab/>
        <w:t>Купгина компаниялар узларининг биринчи максадига эришганидан сунг тугатилади. Лекин уз фаолиятини давом эттирадиганлари хам бор. Бунинг учун улар уз максадларини узгартирадилар. Бунга мисол: “ун центликлар” харакатидир. Уларнинг биринчи максади “полиомиэлит” касаллиги билан курашидир. Сэлк вакцинаси топилганидан сунг бунга эхтиёж колмади. Чунки болаларда бу  касалликни олдини олиш чораси топилган эди. Кейин бу харакат умуман ногирон болаларга ёрдам курсатишни узига максад килиб куйди.</w:t>
      </w:r>
    </w:p>
    <w:p w:rsidR="00EC3918" w:rsidRDefault="00EC3918" w:rsidP="00EC3918">
      <w:pPr>
        <w:jc w:val="both"/>
        <w:rPr>
          <w:sz w:val="28"/>
          <w:szCs w:val="28"/>
        </w:rPr>
      </w:pPr>
      <w:r>
        <w:rPr>
          <w:sz w:val="28"/>
          <w:szCs w:val="28"/>
        </w:rPr>
        <w:tab/>
        <w:t>Яна ижтимоий режалаштиришнинг методологик жихатларидан бири бу келажакнинг доимий аникмаслигидир. Корхона доим уз режаларини кайта куриб чикиши, узининг фаолиятини яхши олиб боришига ёрдам беради. яхшидир.</w:t>
      </w:r>
    </w:p>
    <w:p w:rsidR="00EC3918" w:rsidRDefault="00EC3918" w:rsidP="00EC3918">
      <w:pPr>
        <w:jc w:val="both"/>
        <w:rPr>
          <w:sz w:val="28"/>
          <w:szCs w:val="28"/>
        </w:rPr>
      </w:pPr>
      <w:r>
        <w:rPr>
          <w:sz w:val="28"/>
          <w:szCs w:val="28"/>
        </w:rPr>
        <w:tab/>
        <w:t>Хозирги вактда бутун жахон томонидан эътироф этилган “Ислохотларнинг узбек моделида” юртбошимизнинг машхур беш тамойилига асосланган холда иш юритилмойда. Бугун бу тамойиллаарнинг барчаси Узбекистон иктисодиёти ва хаёти мисолида синовдан утди ва мамлакатда амалга оширилган узгаришларнинг пойдевори булди.</w:t>
      </w:r>
    </w:p>
    <w:p w:rsidR="00EC3918" w:rsidRDefault="00EC3918" w:rsidP="00EC3918">
      <w:pPr>
        <w:jc w:val="both"/>
        <w:rPr>
          <w:sz w:val="28"/>
          <w:szCs w:val="28"/>
        </w:rPr>
      </w:pPr>
      <w:r>
        <w:rPr>
          <w:sz w:val="28"/>
          <w:szCs w:val="28"/>
        </w:rPr>
        <w:tab/>
        <w:t xml:space="preserve">Буларни хисобга олиб бизнинг  ёшларимиз уз ватанининг фаровонлиги  ва ривожланиши учун курашмоги ва харакат килмоги лозимдир. </w:t>
      </w:r>
    </w:p>
    <w:p w:rsidR="00EC3918" w:rsidRDefault="00EC3918" w:rsidP="00EC3918">
      <w:pPr>
        <w:ind w:firstLine="283"/>
        <w:jc w:val="center"/>
        <w:rPr>
          <w:sz w:val="28"/>
          <w:szCs w:val="28"/>
        </w:rPr>
      </w:pPr>
      <w:r>
        <w:rPr>
          <w:sz w:val="28"/>
          <w:szCs w:val="28"/>
        </w:rPr>
        <w:t>Таянч иборалар:</w:t>
      </w:r>
    </w:p>
    <w:p w:rsidR="00EC3918" w:rsidRDefault="00EC3918" w:rsidP="00EC3918">
      <w:pPr>
        <w:jc w:val="both"/>
        <w:rPr>
          <w:sz w:val="28"/>
          <w:szCs w:val="28"/>
        </w:rPr>
      </w:pPr>
      <w:r>
        <w:rPr>
          <w:sz w:val="28"/>
          <w:szCs w:val="28"/>
        </w:rPr>
        <w:tab/>
        <w:t>Ижтимоий хизмат, вазият, ижтимоий ахвол, ракобатчилик, экология талаблари, башорат килиш, мехнат ресурслари, технология маданий узгаришлар.</w:t>
      </w:r>
    </w:p>
    <w:p w:rsidR="00EC3918" w:rsidRDefault="00EC3918" w:rsidP="00EC3918">
      <w:pPr>
        <w:jc w:val="center"/>
        <w:rPr>
          <w:sz w:val="28"/>
          <w:szCs w:val="28"/>
        </w:rPr>
      </w:pPr>
      <w:r>
        <w:rPr>
          <w:sz w:val="28"/>
          <w:szCs w:val="28"/>
        </w:rPr>
        <w:t>Саволлар :</w:t>
      </w:r>
    </w:p>
    <w:p w:rsidR="00EC3918" w:rsidRDefault="00EC3918" w:rsidP="00EC3918">
      <w:pPr>
        <w:jc w:val="both"/>
        <w:rPr>
          <w:sz w:val="28"/>
          <w:szCs w:val="28"/>
        </w:rPr>
      </w:pPr>
      <w:r>
        <w:rPr>
          <w:sz w:val="28"/>
          <w:szCs w:val="28"/>
        </w:rPr>
        <w:t>1. Ижтимоий прогнозлаш деганда нимани тушунасиз ?</w:t>
      </w:r>
    </w:p>
    <w:p w:rsidR="00EC3918" w:rsidRDefault="00EC3918" w:rsidP="00EC3918">
      <w:pPr>
        <w:jc w:val="both"/>
        <w:rPr>
          <w:sz w:val="28"/>
          <w:szCs w:val="28"/>
        </w:rPr>
      </w:pPr>
      <w:r>
        <w:rPr>
          <w:sz w:val="28"/>
          <w:szCs w:val="28"/>
        </w:rPr>
        <w:t>2. Прогнозлашнинг кандай усулларини биласиз?</w:t>
      </w:r>
    </w:p>
    <w:p w:rsidR="00EC3918" w:rsidRDefault="00EC3918" w:rsidP="00EC3918">
      <w:pPr>
        <w:jc w:val="both"/>
        <w:rPr>
          <w:sz w:val="28"/>
          <w:szCs w:val="28"/>
        </w:rPr>
      </w:pPr>
      <w:r>
        <w:rPr>
          <w:sz w:val="28"/>
          <w:szCs w:val="28"/>
        </w:rPr>
        <w:t>3. Режалаштириш ва прогнозлаштиришни фарки нима?</w:t>
      </w:r>
    </w:p>
    <w:p w:rsidR="00EC3918" w:rsidRDefault="00EC3918" w:rsidP="00EC3918">
      <w:pPr>
        <w:jc w:val="both"/>
        <w:rPr>
          <w:sz w:val="28"/>
          <w:szCs w:val="28"/>
        </w:rPr>
      </w:pPr>
      <w:r>
        <w:rPr>
          <w:sz w:val="28"/>
          <w:szCs w:val="28"/>
        </w:rPr>
        <w:t xml:space="preserve">4. Ижтимоий хизмат курсатиш фаолияти кандай омиллардан  </w:t>
      </w:r>
    </w:p>
    <w:p w:rsidR="00EC3918" w:rsidRDefault="00EC3918" w:rsidP="00EC3918">
      <w:pPr>
        <w:jc w:val="both"/>
        <w:rPr>
          <w:sz w:val="28"/>
          <w:szCs w:val="28"/>
        </w:rPr>
      </w:pPr>
      <w:r>
        <w:rPr>
          <w:sz w:val="28"/>
          <w:szCs w:val="28"/>
        </w:rPr>
        <w:t xml:space="preserve">    фойдаланади?</w:t>
      </w:r>
    </w:p>
    <w:p w:rsidR="00EC3918" w:rsidRDefault="00EC3918" w:rsidP="00EC3918">
      <w:pPr>
        <w:jc w:val="both"/>
        <w:rPr>
          <w:sz w:val="28"/>
          <w:szCs w:val="28"/>
        </w:rPr>
      </w:pPr>
      <w:r>
        <w:rPr>
          <w:sz w:val="28"/>
          <w:szCs w:val="28"/>
        </w:rPr>
        <w:t>5. Компания рахбарлари максадга эришиши учун нималарга ахамият беришлари лозим?</w:t>
      </w:r>
    </w:p>
    <w:p w:rsidR="00EC3918" w:rsidRDefault="00EC3918" w:rsidP="00EC3918">
      <w:pPr>
        <w:pStyle w:val="2"/>
        <w:ind w:left="315" w:firstLine="525"/>
        <w:rPr>
          <w:rFonts w:ascii="Times New Roman" w:hAnsi="Times New Roman" w:cs="Times New Roman"/>
          <w:b/>
          <w:bCs/>
        </w:rPr>
      </w:pPr>
      <w:r>
        <w:rPr>
          <w:rFonts w:ascii="Times New Roman" w:hAnsi="Times New Roman" w:cs="Times New Roman"/>
          <w:b/>
          <w:bCs/>
        </w:rPr>
        <w:t xml:space="preserve">                Фойдаланилган адабиётлар</w:t>
      </w:r>
    </w:p>
    <w:p w:rsidR="00EC3918" w:rsidRDefault="00EC3918" w:rsidP="00EC3918">
      <w:pPr>
        <w:adjustRightInd w:val="0"/>
        <w:jc w:val="both"/>
        <w:rPr>
          <w:sz w:val="28"/>
          <w:szCs w:val="28"/>
        </w:rPr>
      </w:pPr>
      <w:r>
        <w:rPr>
          <w:sz w:val="28"/>
          <w:szCs w:val="28"/>
        </w:rPr>
        <w:t>1.Аллахвердов В.М., Богданова С.И. и др. Психология:</w:t>
      </w:r>
      <w:r>
        <w:rPr>
          <w:sz w:val="28"/>
          <w:szCs w:val="28"/>
        </w:rPr>
        <w:tab/>
        <w:t>Учебник.- М.: ТК. Велби. Проспект, 2004.</w:t>
      </w:r>
    </w:p>
    <w:p w:rsidR="00EC3918" w:rsidRDefault="00EC3918" w:rsidP="00EC3918">
      <w:pPr>
        <w:adjustRightInd w:val="0"/>
        <w:jc w:val="both"/>
        <w:rPr>
          <w:sz w:val="28"/>
          <w:szCs w:val="28"/>
        </w:rPr>
      </w:pPr>
      <w:r>
        <w:rPr>
          <w:sz w:val="28"/>
          <w:szCs w:val="28"/>
        </w:rPr>
        <w:t>2.Немов Р.С. Психология: Учебник. М.: Гуманитар изд. “Центр ВЛАДОС”,</w:t>
      </w:r>
      <w:r>
        <w:rPr>
          <w:sz w:val="28"/>
          <w:szCs w:val="28"/>
        </w:rPr>
        <w:tab/>
        <w:t>2003.</w:t>
      </w:r>
      <w:r>
        <w:rPr>
          <w:sz w:val="28"/>
          <w:szCs w:val="28"/>
        </w:rPr>
        <w:tab/>
      </w:r>
    </w:p>
    <w:p w:rsidR="00EC3918" w:rsidRDefault="00EC3918" w:rsidP="00EC3918">
      <w:pPr>
        <w:spacing w:before="120"/>
        <w:jc w:val="both"/>
        <w:rPr>
          <w:sz w:val="28"/>
          <w:szCs w:val="28"/>
        </w:rPr>
      </w:pPr>
      <w:r>
        <w:rPr>
          <w:sz w:val="28"/>
          <w:szCs w:val="28"/>
        </w:rPr>
        <w:lastRenderedPageBreak/>
        <w:t>3.Психология и педагогика: Учебник. - М.: Изд. Элит,  2004. -</w:t>
      </w:r>
      <w:r>
        <w:rPr>
          <w:sz w:val="28"/>
          <w:szCs w:val="28"/>
        </w:rPr>
        <w:tab/>
      </w:r>
    </w:p>
    <w:p w:rsidR="00EC3918" w:rsidRPr="000C2E17" w:rsidRDefault="00EC3918" w:rsidP="00EC3918">
      <w:pPr>
        <w:adjustRightInd w:val="0"/>
        <w:jc w:val="both"/>
        <w:rPr>
          <w:b/>
          <w:bCs/>
          <w:sz w:val="24"/>
          <w:szCs w:val="24"/>
        </w:rPr>
      </w:pPr>
      <w:r>
        <w:rPr>
          <w:sz w:val="28"/>
          <w:szCs w:val="28"/>
        </w:rPr>
        <w:t>4.Д.С.Тулаганова, М.А.Акаитдинова</w:t>
      </w:r>
      <w:r>
        <w:rPr>
          <w:sz w:val="28"/>
          <w:szCs w:val="28"/>
          <w:lang w:val="uz-Cyrl-UZ"/>
        </w:rPr>
        <w:t>.</w:t>
      </w:r>
      <w:r>
        <w:rPr>
          <w:sz w:val="28"/>
          <w:szCs w:val="28"/>
        </w:rPr>
        <w:t xml:space="preserve"> Менежмент социологияси ва психологияси. ТДИУ. 2004.</w:t>
      </w:r>
      <w:r w:rsidRPr="000C2E17">
        <w:rPr>
          <w:b/>
          <w:bCs/>
          <w:sz w:val="24"/>
          <w:szCs w:val="24"/>
        </w:rPr>
        <w:t xml:space="preserve"> </w:t>
      </w:r>
    </w:p>
    <w:p w:rsidR="00212E7D" w:rsidRDefault="00212E7D"/>
    <w:sectPr w:rsidR="00212E7D" w:rsidSect="00212E7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BalticaUz">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977F1"/>
    <w:multiLevelType w:val="multilevel"/>
    <w:tmpl w:val="5860F342"/>
    <w:lvl w:ilvl="0">
      <w:start w:val="10"/>
      <w:numFmt w:val="decimal"/>
      <w:lvlText w:val="%1."/>
      <w:lvlJc w:val="left"/>
      <w:pPr>
        <w:tabs>
          <w:tab w:val="num" w:pos="570"/>
        </w:tabs>
        <w:ind w:left="570" w:hanging="570"/>
      </w:pPr>
      <w:rPr>
        <w:rFonts w:hint="default"/>
      </w:rPr>
    </w:lvl>
    <w:lvl w:ilvl="1">
      <w:start w:val="1"/>
      <w:numFmt w:val="decimal"/>
      <w:lvlText w:val="%1.%2."/>
      <w:lvlJc w:val="left"/>
      <w:pPr>
        <w:tabs>
          <w:tab w:val="num" w:pos="2160"/>
        </w:tabs>
        <w:ind w:left="216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440"/>
        </w:tabs>
        <w:ind w:left="10440" w:hanging="180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abstractNum w:abstractNumId="1">
    <w:nsid w:val="13BB2395"/>
    <w:multiLevelType w:val="singleLevel"/>
    <w:tmpl w:val="B444140E"/>
    <w:lvl w:ilvl="0">
      <w:start w:val="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2">
    <w:nsid w:val="25056800"/>
    <w:multiLevelType w:val="singleLevel"/>
    <w:tmpl w:val="B444140E"/>
    <w:lvl w:ilvl="0">
      <w:start w:val="1"/>
      <w:numFmt w:val="decimal"/>
      <w:lvlText w:val="%1. "/>
      <w:legacy w:legacy="1" w:legacySpace="0" w:legacyIndent="283"/>
      <w:lvlJc w:val="left"/>
      <w:pPr>
        <w:ind w:left="1123" w:hanging="283"/>
      </w:pPr>
      <w:rPr>
        <w:rFonts w:ascii="Times New Roman" w:hAnsi="Times New Roman" w:cs="Times New Roman" w:hint="default"/>
        <w:b w:val="0"/>
        <w:bCs w:val="0"/>
        <w:i w:val="0"/>
        <w:iCs w:val="0"/>
        <w:sz w:val="28"/>
        <w:szCs w:val="28"/>
        <w:u w:val="none"/>
      </w:rPr>
    </w:lvl>
  </w:abstractNum>
  <w:abstractNum w:abstractNumId="3">
    <w:nsid w:val="5377404C"/>
    <w:multiLevelType w:val="multilevel"/>
    <w:tmpl w:val="CF8CD236"/>
    <w:lvl w:ilvl="0">
      <w:start w:val="9"/>
      <w:numFmt w:val="decimal"/>
      <w:lvlText w:val="%1."/>
      <w:lvlJc w:val="left"/>
      <w:pPr>
        <w:tabs>
          <w:tab w:val="num" w:pos="435"/>
        </w:tabs>
        <w:ind w:left="435" w:hanging="435"/>
      </w:pPr>
      <w:rPr>
        <w:rFonts w:hint="default"/>
      </w:rPr>
    </w:lvl>
    <w:lvl w:ilvl="1">
      <w:start w:val="1"/>
      <w:numFmt w:val="decimal"/>
      <w:lvlText w:val="%1.%2."/>
      <w:lvlJc w:val="left"/>
      <w:pPr>
        <w:tabs>
          <w:tab w:val="num" w:pos="1560"/>
        </w:tabs>
        <w:ind w:left="1560" w:hanging="72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600"/>
        </w:tabs>
        <w:ind w:left="3600" w:hanging="108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640"/>
        </w:tabs>
        <w:ind w:left="564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680"/>
        </w:tabs>
        <w:ind w:left="7680" w:hanging="1800"/>
      </w:pPr>
      <w:rPr>
        <w:rFonts w:hint="default"/>
      </w:rPr>
    </w:lvl>
    <w:lvl w:ilvl="8">
      <w:start w:val="1"/>
      <w:numFmt w:val="decimal"/>
      <w:lvlText w:val="%1.%2.%3.%4.%5.%6.%7.%8.%9."/>
      <w:lvlJc w:val="left"/>
      <w:pPr>
        <w:tabs>
          <w:tab w:val="num" w:pos="8880"/>
        </w:tabs>
        <w:ind w:left="8880" w:hanging="2160"/>
      </w:pPr>
      <w:rPr>
        <w:rFonts w:hint="default"/>
      </w:rPr>
    </w:lvl>
  </w:abstractNum>
  <w:abstractNum w:abstractNumId="4">
    <w:nsid w:val="658E4820"/>
    <w:multiLevelType w:val="singleLevel"/>
    <w:tmpl w:val="020E2BB6"/>
    <w:lvl w:ilvl="0">
      <w:start w:val="3"/>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5">
    <w:nsid w:val="689F5F83"/>
    <w:multiLevelType w:val="singleLevel"/>
    <w:tmpl w:val="C11E3B7E"/>
    <w:lvl w:ilvl="0">
      <w:start w:val="2"/>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num w:numId="1">
    <w:abstractNumId w:val="2"/>
  </w:num>
  <w:num w:numId="2">
    <w:abstractNumId w:val="1"/>
  </w:num>
  <w:num w:numId="3">
    <w:abstractNumId w:val="5"/>
  </w:num>
  <w:num w:numId="4">
    <w:abstractNumId w:val="4"/>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EC3918"/>
    <w:rsid w:val="00212E7D"/>
    <w:rsid w:val="00EC39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918"/>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EC3918"/>
    <w:pPr>
      <w:ind w:left="851" w:hanging="851"/>
      <w:jc w:val="both"/>
    </w:pPr>
    <w:rPr>
      <w:rFonts w:ascii="BalticaUz" w:hAnsi="BalticaUz" w:cs="BalticaUz"/>
      <w:sz w:val="28"/>
      <w:szCs w:val="28"/>
    </w:rPr>
  </w:style>
  <w:style w:type="character" w:customStyle="1" w:styleId="20">
    <w:name w:val="Основной текст 2 Знак"/>
    <w:basedOn w:val="a0"/>
    <w:link w:val="2"/>
    <w:uiPriority w:val="99"/>
    <w:rsid w:val="00EC3918"/>
    <w:rPr>
      <w:rFonts w:ascii="BalticaUz" w:eastAsiaTheme="minorEastAsia" w:hAnsi="BalticaUz" w:cs="BalticaUz"/>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1130</Words>
  <Characters>6441</Characters>
  <Application>Microsoft Office Word</Application>
  <DocSecurity>0</DocSecurity>
  <Lines>53</Lines>
  <Paragraphs>15</Paragraphs>
  <ScaleCrop>false</ScaleCrop>
  <Company>Melkosoft</Company>
  <LinksUpToDate>false</LinksUpToDate>
  <CharactersWithSpaces>7556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2011-05-12T09:03:00Z</dcterms:created>
  <dcterms:modified xsi:type="dcterms:W3CDTF">2011-05-12T09:03:00Z</dcterms:modified>
</cp:coreProperties>
</file>